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0" w:rsidRDefault="00E85040" w:rsidP="009F58AA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COMUNE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DI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M A N Z I A N A</w:t>
      </w:r>
    </w:p>
    <w:p w:rsidR="00E85040" w:rsidRDefault="00E85040" w:rsidP="009F58AA">
      <w:pPr>
        <w:spacing w:before="2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PROVINCIA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D15A6">
        <w:rPr>
          <w:rFonts w:ascii="Arial" w:hAnsi="Arial" w:cs="Arial"/>
          <w:i/>
          <w:iCs/>
          <w:sz w:val="28"/>
          <w:szCs w:val="28"/>
        </w:rPr>
        <w:t>ROMA</w:t>
      </w: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279"/>
      </w:tblGrid>
      <w:tr w:rsidR="00E85040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85040" w:rsidRDefault="00E85040" w:rsidP="00581622">
            <w:pPr>
              <w:pStyle w:val="Titolo1"/>
              <w:jc w:val="left"/>
              <w:rPr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85040" w:rsidRPr="008A454B" w:rsidRDefault="00E85040" w:rsidP="0058162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>REGOLAMENTO PER L’ISCRIZIONE ALL’ALBO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COMUNALE</w:t>
            </w:r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DELLE ASSOCIAZIONI E PER LA CONCESSIONE </w:t>
            </w:r>
            <w:proofErr w:type="spellStart"/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>DI</w:t>
            </w:r>
            <w:proofErr w:type="spellEnd"/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CONTRIBUTI, BENEFICI, VANTAGGI ECONOMICI E PATROCINI</w:t>
            </w:r>
          </w:p>
        </w:tc>
      </w:tr>
      <w:tr w:rsidR="00E85040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040" w:rsidRDefault="00E85040" w:rsidP="005816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040" w:rsidRDefault="00E85040" w:rsidP="005816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Approvato con deliberazione del Consiglio Comunale  n. </w:t>
      </w:r>
      <w:r w:rsidR="004344A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</w:t>
      </w:r>
      <w:r w:rsidR="004344A6">
        <w:rPr>
          <w:rFonts w:ascii="Arial" w:hAnsi="Arial" w:cs="Arial"/>
        </w:rPr>
        <w:t xml:space="preserve"> 23.12.2014</w:t>
      </w:r>
      <w:r>
        <w:rPr>
          <w:rFonts w:ascii="Arial" w:hAnsi="Arial" w:cs="Arial"/>
        </w:rPr>
        <w:t xml:space="preserve"> _____________</w:t>
      </w: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134310">
      <w:pPr>
        <w:jc w:val="center"/>
        <w:rPr>
          <w:rFonts w:ascii="Arial" w:hAnsi="Arial" w:cs="Arial"/>
          <w:b/>
          <w:bCs/>
        </w:rPr>
      </w:pPr>
    </w:p>
    <w:p w:rsidR="00E85040" w:rsidRDefault="00E85040" w:rsidP="00134310">
      <w:pPr>
        <w:jc w:val="center"/>
        <w:rPr>
          <w:rFonts w:ascii="Arial" w:hAnsi="Arial" w:cs="Arial"/>
          <w:b/>
          <w:bCs/>
        </w:rPr>
      </w:pPr>
      <w:r w:rsidRPr="00D61C1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E</w:t>
      </w:r>
    </w:p>
    <w:p w:rsidR="00E85040" w:rsidRDefault="00E85040" w:rsidP="00134310">
      <w:pPr>
        <w:rPr>
          <w:rFonts w:ascii="Arial" w:hAnsi="Arial" w:cs="Arial"/>
          <w:b/>
          <w:bCs/>
        </w:rPr>
      </w:pPr>
    </w:p>
    <w:p w:rsidR="00E85040" w:rsidRDefault="00E85040" w:rsidP="00134310">
      <w:pPr>
        <w:rPr>
          <w:rFonts w:ascii="Arial" w:hAnsi="Arial" w:cs="Arial"/>
          <w:b/>
          <w:bCs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  - PRINCIPI GENERALI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Art. 1 – Oggetto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 w:rsidRPr="00134310">
        <w:rPr>
          <w:rFonts w:ascii="Arial" w:hAnsi="Arial" w:cs="Arial"/>
        </w:rPr>
        <w:t>Art. 2 – Esclusioni e limitazioni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Art. 3 – </w:t>
      </w:r>
      <w:r w:rsidRPr="00134310">
        <w:rPr>
          <w:rFonts w:ascii="Arial" w:hAnsi="Arial" w:cs="Arial"/>
        </w:rPr>
        <w:t>Definizioni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</w:t>
      </w:r>
      <w:r>
        <w:rPr>
          <w:rFonts w:ascii="Arial" w:hAnsi="Arial" w:cs="Arial"/>
        </w:rPr>
        <w:t>I</w:t>
      </w:r>
      <w:r w:rsidRPr="00134310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L’ALBO DELLE ASSOCIAZIONI</w:t>
      </w: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Art.4 - L’albo delle Associazioni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Art.5 – Iscrizione all’Albo 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Art.6 – Cancellazione e decadenza dall’Albo </w:t>
      </w: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Art.7 – Aggiornamento dell’Albo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Art.8 – Pubblicità dell’Albo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II</w:t>
      </w:r>
      <w:r>
        <w:rPr>
          <w:rFonts w:ascii="Arial" w:hAnsi="Arial" w:cs="Arial"/>
        </w:rPr>
        <w:t xml:space="preserve">I - </w:t>
      </w:r>
      <w:r w:rsidRPr="00134310">
        <w:rPr>
          <w:rFonts w:ascii="Arial" w:hAnsi="Arial" w:cs="Arial"/>
        </w:rPr>
        <w:t xml:space="preserve">CONCESSIONI </w:t>
      </w:r>
      <w:proofErr w:type="spellStart"/>
      <w:r w:rsidRPr="00134310">
        <w:rPr>
          <w:rFonts w:ascii="Arial" w:hAnsi="Arial" w:cs="Arial"/>
        </w:rPr>
        <w:t>DI</w:t>
      </w:r>
      <w:proofErr w:type="spellEnd"/>
      <w:r w:rsidRPr="00134310">
        <w:rPr>
          <w:rFonts w:ascii="Arial" w:hAnsi="Arial" w:cs="Arial"/>
        </w:rPr>
        <w:t xml:space="preserve"> CONTRIBUTI E VANTAGGI ECONOMICI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Pr="00134310">
        <w:rPr>
          <w:rFonts w:ascii="Arial" w:hAnsi="Arial" w:cs="Arial"/>
        </w:rPr>
        <w:t xml:space="preserve"> – Modalità di concessione ed individuazione dei beneficiari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10</w:t>
      </w:r>
      <w:r w:rsidRPr="00134310">
        <w:rPr>
          <w:rFonts w:ascii="Arial" w:hAnsi="Arial" w:cs="Arial"/>
        </w:rPr>
        <w:t xml:space="preserve"> – Procedura per la concessione di forme di sostegno economico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Art. 11 </w:t>
      </w:r>
      <w:r w:rsidRPr="00134310">
        <w:rPr>
          <w:rFonts w:ascii="Arial" w:hAnsi="Arial" w:cs="Arial"/>
        </w:rPr>
        <w:t>– Criteri per la concessione di forme di sostegno economico</w:t>
      </w:r>
    </w:p>
    <w:p w:rsidR="00E8504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12.</w:t>
      </w:r>
      <w:r w:rsidRPr="00134310">
        <w:rPr>
          <w:rFonts w:ascii="Arial" w:hAnsi="Arial" w:cs="Arial"/>
        </w:rPr>
        <w:t>– Criteri per la concessione di forme di vantaggio economico</w:t>
      </w:r>
    </w:p>
    <w:p w:rsidR="00E85040" w:rsidRDefault="00E85040" w:rsidP="0065651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13.</w:t>
      </w:r>
      <w:r w:rsidRPr="0013431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Verifica dell’utilizzo delle forme di sostegno e/o</w:t>
      </w:r>
      <w:r w:rsidRPr="00134310">
        <w:rPr>
          <w:rFonts w:ascii="Arial" w:hAnsi="Arial" w:cs="Arial"/>
        </w:rPr>
        <w:t xml:space="preserve"> di vantaggio economico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14</w:t>
      </w:r>
      <w:r w:rsidRPr="00134310">
        <w:rPr>
          <w:rFonts w:ascii="Arial" w:hAnsi="Arial" w:cs="Arial"/>
        </w:rPr>
        <w:t xml:space="preserve"> – Rendicontazione dei sostegni economici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15</w:t>
      </w:r>
      <w:r w:rsidRPr="00134310">
        <w:rPr>
          <w:rFonts w:ascii="Arial" w:hAnsi="Arial" w:cs="Arial"/>
        </w:rPr>
        <w:t xml:space="preserve"> – Rendicontazione dei vantaggi economici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CAPO IV - </w:t>
      </w:r>
      <w:r w:rsidRPr="00134310">
        <w:rPr>
          <w:rFonts w:ascii="Arial" w:hAnsi="Arial" w:cs="Arial"/>
        </w:rPr>
        <w:t xml:space="preserve">CONCESSIONI </w:t>
      </w:r>
      <w:proofErr w:type="spellStart"/>
      <w:r w:rsidRPr="00134310">
        <w:rPr>
          <w:rFonts w:ascii="Arial" w:hAnsi="Arial" w:cs="Arial"/>
        </w:rPr>
        <w:t>DI</w:t>
      </w:r>
      <w:proofErr w:type="spellEnd"/>
      <w:r w:rsidRPr="00134310">
        <w:rPr>
          <w:rFonts w:ascii="Arial" w:hAnsi="Arial" w:cs="Arial"/>
        </w:rPr>
        <w:t xml:space="preserve">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16</w:t>
      </w:r>
      <w:r w:rsidRPr="00134310">
        <w:rPr>
          <w:rFonts w:ascii="Arial" w:hAnsi="Arial" w:cs="Arial"/>
        </w:rPr>
        <w:t xml:space="preserve"> - Soggetto competente alla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17</w:t>
      </w:r>
      <w:r w:rsidRPr="00134310">
        <w:rPr>
          <w:rFonts w:ascii="Arial" w:hAnsi="Arial" w:cs="Arial"/>
        </w:rPr>
        <w:t xml:space="preserve"> - Soggetti beneficiari dei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18</w:t>
      </w:r>
      <w:r w:rsidRPr="00134310">
        <w:rPr>
          <w:rFonts w:ascii="Arial" w:hAnsi="Arial" w:cs="Arial"/>
        </w:rPr>
        <w:t xml:space="preserve"> - Criteri per 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19</w:t>
      </w:r>
      <w:r w:rsidRPr="00134310">
        <w:rPr>
          <w:rFonts w:ascii="Arial" w:hAnsi="Arial" w:cs="Arial"/>
        </w:rPr>
        <w:t xml:space="preserve"> - Concessione di patrocini in casi eccezionali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20</w:t>
      </w:r>
      <w:r w:rsidRPr="00134310">
        <w:rPr>
          <w:rFonts w:ascii="Arial" w:hAnsi="Arial" w:cs="Arial"/>
        </w:rPr>
        <w:t xml:space="preserve"> - Limitazioni all’ambito di applicazione ed esclusioni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21</w:t>
      </w:r>
      <w:r w:rsidRPr="00134310">
        <w:rPr>
          <w:rFonts w:ascii="Arial" w:hAnsi="Arial" w:cs="Arial"/>
        </w:rPr>
        <w:t xml:space="preserve"> - Procedura per 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Pr="00134310">
        <w:rPr>
          <w:rFonts w:ascii="Arial" w:hAnsi="Arial" w:cs="Arial"/>
        </w:rPr>
        <w:t xml:space="preserve"> - Utilizzo dello stemma del Comune in relazione al patrocinio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23</w:t>
      </w:r>
      <w:r w:rsidRPr="00134310">
        <w:rPr>
          <w:rFonts w:ascii="Arial" w:hAnsi="Arial" w:cs="Arial"/>
        </w:rPr>
        <w:t xml:space="preserve"> - Patrocinio associato a forme di sostegno e/o vantaggio economico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24</w:t>
      </w:r>
      <w:r w:rsidRPr="001343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</w:t>
      </w:r>
      <w:r w:rsidRPr="00134310">
        <w:rPr>
          <w:rFonts w:ascii="Arial" w:hAnsi="Arial" w:cs="Arial"/>
        </w:rPr>
        <w:t>oncessione di patrocini per iniziative aventi scopo di lucro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25</w:t>
      </w:r>
      <w:r w:rsidRPr="00134310">
        <w:rPr>
          <w:rFonts w:ascii="Arial" w:hAnsi="Arial" w:cs="Arial"/>
        </w:rPr>
        <w:t xml:space="preserve"> – Rendicontazione dei patrocinio concesso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CAPO </w:t>
      </w:r>
      <w:r w:rsidRPr="0013431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</w:t>
      </w:r>
      <w:r w:rsidRPr="00134310">
        <w:rPr>
          <w:rFonts w:ascii="Arial" w:hAnsi="Arial" w:cs="Arial"/>
        </w:rPr>
        <w:t>PUBBLICITÀ</w:t>
      </w:r>
      <w:r>
        <w:rPr>
          <w:rFonts w:ascii="Arial" w:hAnsi="Arial" w:cs="Arial"/>
        </w:rPr>
        <w:t>,</w:t>
      </w:r>
      <w:r w:rsidRPr="00134310">
        <w:rPr>
          <w:rFonts w:ascii="Arial" w:hAnsi="Arial" w:cs="Arial"/>
        </w:rPr>
        <w:t xml:space="preserve"> TRASPARENZA E INFORMAZIONE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26</w:t>
      </w:r>
      <w:r w:rsidRPr="001343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</w:t>
      </w:r>
      <w:r w:rsidRPr="00134310">
        <w:rPr>
          <w:rFonts w:ascii="Arial" w:hAnsi="Arial" w:cs="Arial"/>
        </w:rPr>
        <w:t>dempimenti in materia di pubblicità, trasparenza e Informazione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27</w:t>
      </w:r>
      <w:r w:rsidRPr="00134310">
        <w:rPr>
          <w:rFonts w:ascii="Arial" w:hAnsi="Arial" w:cs="Arial"/>
        </w:rPr>
        <w:t xml:space="preserve"> - Albo dei beneficiari 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28</w:t>
      </w:r>
      <w:r w:rsidRPr="00134310">
        <w:rPr>
          <w:rFonts w:ascii="Arial" w:hAnsi="Arial" w:cs="Arial"/>
        </w:rPr>
        <w:t xml:space="preserve"> - Disposizioni finali</w:t>
      </w: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CAPO I </w:t>
      </w: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PRINCIPI GENERALI</w:t>
      </w:r>
    </w:p>
    <w:p w:rsidR="00E85040" w:rsidRDefault="00E85040" w:rsidP="00ED17B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ED17B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Pr="00ED17B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D17B2">
        <w:rPr>
          <w:rFonts w:ascii="Arial" w:hAnsi="Arial" w:cs="Arial"/>
          <w:b/>
          <w:bCs/>
        </w:rPr>
        <w:t>Art. 1 – Oggetto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Il presente regolamento disciplina i requisiti per l’iscrizione all’Albo delle Associazioni e le modalità della sua tenuta.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Il regolamento disciplina, altresì, i criteri e le modalità per la concessione di forme di sostegno economico, vantaggi economici e patrocini a favore di soggetti pubblici e privati operanti nella realtà comunale per lo svolgimento di attività rispondenti alle esigenze della comunità locale che riguardano i seguenti ambiti: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sociale e assistenziale;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istruzione, formazione e ricerca scientifica;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cultura;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arte e tutela dei beni storici</w:t>
      </w:r>
      <w:r w:rsidRPr="0061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artistici;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sport e tempo libero;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tutela dell’ambiente;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turismo;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promozione del tessuto economico sociale;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protezione civile.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Le disposizioni del presente regolamento costituiscono quadro attuativo degli elementi di principio stabiliti dall’art. 12 della legge 241/1990 e dell’art.29 dello Statuto Comunale nonché degli obblighi di pubblicità stabiliti dagli artt. 26 e 27 del d.lgs. 33/2013 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4: Il presente regolamento si ispira inoltre </w:t>
      </w:r>
      <w:r w:rsidRPr="00CF3F14">
        <w:rPr>
          <w:rFonts w:ascii="Arial" w:hAnsi="Arial" w:cs="Arial"/>
        </w:rPr>
        <w:t>al principio di sussidiarietà come definito nell’art. 7 comma 1 della legge n. 131/2003, in attuazione dell’art. 118, comma 4, della Costituzione della Repubblica Italiana, laddove si afferma “….Stato, Regioni, Città metropolitane, Province, Comuni e Comunità montane favoriscono l’autonoma iniziativa dei cittadini, singoli o associati, per lo svolgimento di attività di interesse generale, sulla base del principio di sussidiarietà”.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Pr="005402DE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Pr="008A75D4" w:rsidRDefault="00E85040" w:rsidP="00B574DC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 – Esclusioni e limitazioni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E4BEE">
        <w:rPr>
          <w:rFonts w:ascii="Arial" w:hAnsi="Arial" w:cs="Arial"/>
        </w:rPr>
        <w:t xml:space="preserve">. Le disposizioni del presente regolamento non si applicano ai rapporti di natura </w:t>
      </w:r>
      <w:proofErr w:type="spellStart"/>
      <w:r w:rsidRPr="004E4BEE">
        <w:rPr>
          <w:rFonts w:ascii="Arial" w:hAnsi="Arial" w:cs="Arial"/>
        </w:rPr>
        <w:t>pattizia</w:t>
      </w:r>
      <w:proofErr w:type="spellEnd"/>
      <w:r w:rsidRPr="004E4BEE">
        <w:rPr>
          <w:rFonts w:ascii="Arial" w:hAnsi="Arial" w:cs="Arial"/>
        </w:rPr>
        <w:t xml:space="preserve"> intercorrenti tra Amministrazione e soggetti operanti per la realizzazione di attività istituzionali della stessa, qualora gli stessi configurino una relazione comportante prestazioni di servizio e corrispettivi specifici per le stesse.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E4BEE">
        <w:rPr>
          <w:rFonts w:ascii="Arial" w:hAnsi="Arial" w:cs="Arial"/>
        </w:rPr>
        <w:t>. Non possono beneficiare di contributi, vantaggi economici e patrocini i soggetti</w:t>
      </w:r>
      <w:r>
        <w:rPr>
          <w:rFonts w:ascii="Arial" w:hAnsi="Arial" w:cs="Arial"/>
        </w:rPr>
        <w:t xml:space="preserve"> </w:t>
      </w:r>
      <w:r w:rsidRPr="004E4BEE">
        <w:rPr>
          <w:rFonts w:ascii="Arial" w:hAnsi="Arial" w:cs="Arial"/>
        </w:rPr>
        <w:t>che costituiscono articolazione di partiti politici e di organizzazioni sindacali</w:t>
      </w:r>
      <w:r>
        <w:rPr>
          <w:rFonts w:ascii="Arial" w:hAnsi="Arial" w:cs="Arial"/>
        </w:rPr>
        <w:t>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E4BEE">
        <w:rPr>
          <w:rFonts w:ascii="Arial" w:hAnsi="Arial" w:cs="Arial"/>
        </w:rPr>
        <w:t>. I soggetti aventi scopo di lucro non possono beneficiare di contributi, ma solo di</w:t>
      </w:r>
      <w:r>
        <w:rPr>
          <w:rFonts w:ascii="Arial" w:hAnsi="Arial" w:cs="Arial"/>
        </w:rPr>
        <w:t xml:space="preserve"> </w:t>
      </w:r>
      <w:r w:rsidRPr="004E4BEE">
        <w:rPr>
          <w:rFonts w:ascii="Arial" w:hAnsi="Arial" w:cs="Arial"/>
        </w:rPr>
        <w:t>vantaggi economici e patrocini.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Pr="004E4BEE" w:rsidRDefault="00E85040" w:rsidP="00B574DC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3 - Definizioni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E4BEE">
        <w:rPr>
          <w:rFonts w:ascii="Arial" w:hAnsi="Arial" w:cs="Arial"/>
        </w:rPr>
        <w:t>. Ai fini del presente regolamento si intendono: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 w:rsidRPr="004E4BEE">
        <w:rPr>
          <w:rFonts w:ascii="Arial" w:hAnsi="Arial" w:cs="Arial"/>
        </w:rPr>
        <w:lastRenderedPageBreak/>
        <w:t>a) per “forme di sostegno economico” o “sostegni economici”, i contributi e le sovvenzioni assegnati a soggetti operanti nell’ambito di quadri progettuali riconducibili alle attività istituzionali dell’Amministrazione;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 w:rsidRPr="004E4BEE">
        <w:rPr>
          <w:rFonts w:ascii="Arial" w:hAnsi="Arial" w:cs="Arial"/>
        </w:rPr>
        <w:t>b) per “soggetti beneficiari”,</w:t>
      </w:r>
      <w:r>
        <w:rPr>
          <w:rFonts w:ascii="Arial" w:hAnsi="Arial" w:cs="Arial"/>
        </w:rPr>
        <w:t xml:space="preserve"> le persone fisiche, le persone giuridiche, le associazioni, gruppi, comitati e altri organismi di aggregazione non aventi personalità giuridica che svolgono attività finalizzate allo sviluppo economico e sociale della comunità locale, destinatari delle forme di sostegno economico, di vantaggi economici e patrocini.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per “vantaggi economici” i benefici concessi, anche sotto forma di collaborazione, diversi dalle erogazioni in denaro, consistenti nella fruizione di strutture o beni di proprietà comunale o nella fornitura di servizi;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per “patrocinio” il sostegno dell’amministrazione con associazione di immagine ad un’iniziativa, attività, progetto, di particolare rilevanza per il Comune e il suo territorio, senza assunzione di alcun onere per l’ente.</w:t>
      </w:r>
    </w:p>
    <w:p w:rsidR="00E85040" w:rsidRPr="00CF3F14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02DE">
        <w:rPr>
          <w:rFonts w:ascii="Arial" w:hAnsi="Arial" w:cs="Arial"/>
          <w:b/>
          <w:bCs/>
        </w:rPr>
        <w:t>CAPO II</w:t>
      </w: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02DE">
        <w:rPr>
          <w:rFonts w:ascii="Arial" w:hAnsi="Arial" w:cs="Arial"/>
          <w:b/>
          <w:bCs/>
        </w:rPr>
        <w:t>L’ALBO DELLE ASSOCIAZIONI</w:t>
      </w:r>
    </w:p>
    <w:p w:rsidR="00E85040" w:rsidRPr="002A3A32" w:rsidRDefault="00E85040" w:rsidP="00540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4</w:t>
      </w:r>
      <w:r w:rsidRPr="005402DE">
        <w:rPr>
          <w:rFonts w:ascii="Arial" w:hAnsi="Arial" w:cs="Arial"/>
          <w:b/>
          <w:bCs/>
        </w:rPr>
        <w:t>-  L’Albo delle Associazioni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 xml:space="preserve">1. E’ Istituito l’Albo delle Associazioni con il fine di riconoscere, valorizzare e favorire le libere forme associative che operano, senza finalità di lucro, sul territorio di </w:t>
      </w:r>
      <w:proofErr w:type="spellStart"/>
      <w:r w:rsidRPr="005402DE">
        <w:rPr>
          <w:rFonts w:ascii="Arial" w:hAnsi="Arial" w:cs="Arial"/>
        </w:rPr>
        <w:t>Manziana</w:t>
      </w:r>
      <w:proofErr w:type="spellEnd"/>
      <w:r w:rsidRPr="005402DE">
        <w:rPr>
          <w:rFonts w:ascii="Arial" w:hAnsi="Arial" w:cs="Arial"/>
        </w:rPr>
        <w:t xml:space="preserve"> per pubblico interesse e per lo sviluppo della vita cittadina.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L’albo delle associazioni è suddiviso nelle seguenti sezioni tematiche: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sociale e assistenziale;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istruzione, formazione e ricerca scientifica;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cultura;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arte e tutela dei beni storici</w:t>
      </w:r>
      <w:r w:rsidRPr="0061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artistici;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sport e tempo libero;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tutela dell’ambiente;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turismo;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promozione del tessuto economico sociale;</w:t>
      </w:r>
    </w:p>
    <w:p w:rsidR="00E85040" w:rsidRPr="005402DE" w:rsidRDefault="00E85040" w:rsidP="009178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i) protezione civile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3. Ad ogni libera forma associativa è consentita l’iscrizione ad una o più sezioni tematiche secondo quanto previsto dal proprio statuto e dall’attività effettivamente svolta.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4. L’Albo è approvato con provvedimento di Giunta Comunale su proposta del Responsabile del Servizio, sulla base dell’istruttoria svolta dal competente ufficio.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5. Il settore Servizi Socio – Culturali detiene l’Albo e ne cura il costante aggiornamento.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5 - Iscrizione all’Albo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All’Albo possono essere iscritte  tutte le libere forme associative e di volontariato, non aventi fini di lucro aventi i seguenti requisiti: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lastRenderedPageBreak/>
        <w:t xml:space="preserve">- numero di iscritti/associati tale da eleggere un organigramma associativo/organizzativo e che tra gli iscritti siano presenti cittadini residenti nel Comune di </w:t>
      </w:r>
      <w:proofErr w:type="spellStart"/>
      <w:r w:rsidRPr="005402DE">
        <w:rPr>
          <w:rFonts w:ascii="Arial" w:hAnsi="Arial" w:cs="Arial"/>
        </w:rPr>
        <w:t>Manziana</w:t>
      </w:r>
      <w:proofErr w:type="spellEnd"/>
      <w:r w:rsidRPr="005402DE">
        <w:rPr>
          <w:rFonts w:ascii="Arial" w:hAnsi="Arial" w:cs="Arial"/>
        </w:rPr>
        <w:t>;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- l’Associazio</w:t>
      </w:r>
      <w:r>
        <w:rPr>
          <w:rFonts w:ascii="Arial" w:hAnsi="Arial" w:cs="Arial"/>
        </w:rPr>
        <w:t xml:space="preserve">ne operi nel Comune di </w:t>
      </w:r>
      <w:proofErr w:type="spellStart"/>
      <w:r>
        <w:rPr>
          <w:rFonts w:ascii="Arial" w:hAnsi="Arial" w:cs="Arial"/>
        </w:rPr>
        <w:t>Manziana</w:t>
      </w:r>
      <w:proofErr w:type="spellEnd"/>
      <w:r>
        <w:rPr>
          <w:rFonts w:ascii="Arial" w:hAnsi="Arial" w:cs="Arial"/>
        </w:rPr>
        <w:t>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per le organizzazioni di volontariato la sussistenza dei requisiti previsti per l’iscrizione nell’apposito Albo Regionale (art.3 </w:t>
      </w:r>
      <w:proofErr w:type="spellStart"/>
      <w:r>
        <w:rPr>
          <w:rFonts w:ascii="Arial" w:hAnsi="Arial" w:cs="Arial"/>
        </w:rPr>
        <w:t>L.R.</w:t>
      </w:r>
      <w:proofErr w:type="spellEnd"/>
      <w:r>
        <w:rPr>
          <w:rFonts w:ascii="Arial" w:hAnsi="Arial" w:cs="Arial"/>
        </w:rPr>
        <w:t xml:space="preserve"> n.29/93).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Le sezioni locali che rappresentano associazioni nazionali e/o regionali secondo le normative vigenti dovranno possedere i requisiti sopraindicati.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Non possono essere iscritti nell’albo i partiti politici, le associazioni sindacali e di categoria.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Ai fini dell’iscrizione all’Albo, le Associazioni devono presentare domanda al Sindaco in carta semplice su modulo predisposto dall’Ufficio Servizi Socio-culturali allegando la seguente documentazione: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a) Copia dello Statuto, da cui risultino espressamente lo scopo, che deve ispirarsi ai principi democratici dettati dalla Costit</w:t>
      </w:r>
      <w:r>
        <w:rPr>
          <w:rFonts w:ascii="Arial" w:hAnsi="Arial" w:cs="Arial"/>
        </w:rPr>
        <w:t>uzione,</w:t>
      </w:r>
      <w:r w:rsidRPr="005402DE">
        <w:rPr>
          <w:rFonts w:ascii="Arial" w:hAnsi="Arial" w:cs="Arial"/>
        </w:rPr>
        <w:t xml:space="preserve"> l’assenza di fini di lucro</w:t>
      </w:r>
      <w:r>
        <w:rPr>
          <w:rFonts w:ascii="Arial" w:hAnsi="Arial" w:cs="Arial"/>
        </w:rPr>
        <w:t>,</w:t>
      </w:r>
      <w:r w:rsidRPr="0054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nonché </w:t>
      </w:r>
      <w:r w:rsidRPr="005402DE">
        <w:rPr>
          <w:rFonts w:ascii="Arial" w:hAnsi="Arial" w:cs="Arial"/>
        </w:rPr>
        <w:t>gli accordi scritti degli associati nel rispetto delle normative vigenti (Art. 14 e art. 36 Codice civile);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 xml:space="preserve">b) Una relazione, datata e firmata dal legale rappresentante o da persona dallo stesso delegato, sull’attività svolta almeno nell’ultimo anno o che si intende svolgere. Nel caso in cui l’Associazione abbia una sede operativa nel Comune di </w:t>
      </w:r>
      <w:proofErr w:type="spellStart"/>
      <w:r w:rsidRPr="005402DE">
        <w:rPr>
          <w:rFonts w:ascii="Arial" w:hAnsi="Arial" w:cs="Arial"/>
        </w:rPr>
        <w:t>Manziana</w:t>
      </w:r>
      <w:proofErr w:type="spellEnd"/>
      <w:r w:rsidRPr="005402DE">
        <w:rPr>
          <w:rFonts w:ascii="Arial" w:hAnsi="Arial" w:cs="Arial"/>
        </w:rPr>
        <w:t xml:space="preserve"> e la sede legale in altro comune la presentazione della relazione sull’attività svolta nell’ultimo anno è condizione ai fini dell’iscrizione all’albo;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c) Copia del bilancio preventivo e/o dell’ultimo bilancio consuntivo, sottoscritto dal presidente o legale rappresentante o resoconto economico in base alla propria natura sociale;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Dichiarazione di eventuale iscrizione al registro di altri Comuni, Provinciale o Regionale oppure affiliazione ad organismi quali il CONI , federazioni sportive o altri organismi similari;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e) Codice fiscale dell’Associazione e/o partita IVA, in base alla normativa vigente.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Copia di un documento di riconoscimento in corso di validità del L</w:t>
      </w:r>
      <w:r>
        <w:rPr>
          <w:rFonts w:ascii="Arial" w:hAnsi="Arial" w:cs="Arial"/>
        </w:rPr>
        <w:t>egale Rappresentante dell’Ente;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Solo per le organizzazioni di volontariato, dichiarazione del Responsabile Legale relativamente al possesso dei requisiti per l’iscrizione nell’apposito albo regionale (</w:t>
      </w:r>
      <w:proofErr w:type="spellStart"/>
      <w:r>
        <w:rPr>
          <w:rFonts w:ascii="Arial" w:hAnsi="Arial" w:cs="Arial"/>
        </w:rPr>
        <w:t>L.R.</w:t>
      </w:r>
      <w:proofErr w:type="spellEnd"/>
      <w:r>
        <w:rPr>
          <w:rFonts w:ascii="Arial" w:hAnsi="Arial" w:cs="Arial"/>
        </w:rPr>
        <w:t xml:space="preserve"> n.29/93)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3. Le richieste incomplete o non rispondenti a quanto previsto ai commi precedenti non verranno accolte.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4. L’accoglimento della richiesta di iscrizione o il relativo diniego motivato avverrà entro 90 giorni dalla presentazione della domanda e relativa documentazione richiesta.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5. L’iscrizione è a tempo indeterminato salvo i casi di cessazione o decadenza previsti dal presente</w:t>
      </w:r>
      <w:r>
        <w:rPr>
          <w:rFonts w:ascii="Arial" w:hAnsi="Arial" w:cs="Arial"/>
        </w:rPr>
        <w:t xml:space="preserve"> </w:t>
      </w:r>
      <w:r w:rsidRPr="005402DE">
        <w:rPr>
          <w:rFonts w:ascii="Arial" w:hAnsi="Arial" w:cs="Arial"/>
        </w:rPr>
        <w:t>regolamento.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6 - </w:t>
      </w:r>
      <w:r w:rsidRPr="005402DE">
        <w:rPr>
          <w:rFonts w:ascii="Arial" w:hAnsi="Arial" w:cs="Arial"/>
          <w:b/>
          <w:bCs/>
        </w:rPr>
        <w:t>Canc</w:t>
      </w:r>
      <w:r>
        <w:rPr>
          <w:rFonts w:ascii="Arial" w:hAnsi="Arial" w:cs="Arial"/>
          <w:b/>
          <w:bCs/>
        </w:rPr>
        <w:t>ellazione e decadenza dall’Albo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La cancellazione e decadenza dall’Albo comunale è disposta con provvedimento di Giunta comunale nei seguenti casi: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a) perdita accertata di almeno uno dei requisit</w:t>
      </w:r>
      <w:r>
        <w:rPr>
          <w:rFonts w:ascii="Arial" w:hAnsi="Arial" w:cs="Arial"/>
        </w:rPr>
        <w:t>i richiesti nell’articolo 5</w:t>
      </w:r>
      <w:r w:rsidRPr="005402DE">
        <w:rPr>
          <w:rFonts w:ascii="Arial" w:hAnsi="Arial" w:cs="Arial"/>
        </w:rPr>
        <w:t xml:space="preserve"> del presente regolamento;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b) vengano prodotti documenti falsi o incongruenti;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lastRenderedPageBreak/>
        <w:t>c) su richiesta del legale rappresentante, con allegato verbale dell’assemblea degli iscritti dell’associazione;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mancata presentazione della relaz</w:t>
      </w:r>
      <w:r>
        <w:rPr>
          <w:rFonts w:ascii="Arial" w:hAnsi="Arial" w:cs="Arial"/>
        </w:rPr>
        <w:t>ione periodica di cui all’art. 7</w:t>
      </w:r>
      <w:r w:rsidRPr="005402DE">
        <w:rPr>
          <w:rFonts w:ascii="Arial" w:hAnsi="Arial" w:cs="Arial"/>
        </w:rPr>
        <w:t xml:space="preserve"> comma 2.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7 - Aggiornamento dell’Albo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L’aggiornamento dell’Albo delle associazioni viene disposto con frequenza annuale</w:t>
      </w:r>
      <w:r>
        <w:rPr>
          <w:rFonts w:ascii="Arial" w:hAnsi="Arial" w:cs="Arial"/>
        </w:rPr>
        <w:t xml:space="preserve"> con provvedimento da adottarsi entro il 30 Aprile</w:t>
      </w:r>
      <w:r w:rsidRPr="005402DE">
        <w:rPr>
          <w:rFonts w:ascii="Arial" w:hAnsi="Arial" w:cs="Arial"/>
        </w:rPr>
        <w:t>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Su richiesta periodica dell’Amministrazione Comunale</w:t>
      </w:r>
      <w:r w:rsidRPr="005402DE">
        <w:rPr>
          <w:rFonts w:ascii="Arial" w:hAnsi="Arial" w:cs="Arial"/>
        </w:rPr>
        <w:t xml:space="preserve"> ogni associazione iscrit</w:t>
      </w:r>
      <w:r>
        <w:rPr>
          <w:rFonts w:ascii="Arial" w:hAnsi="Arial" w:cs="Arial"/>
        </w:rPr>
        <w:t>ta all’Albo presenta</w:t>
      </w:r>
      <w:r w:rsidRPr="005402DE">
        <w:rPr>
          <w:rFonts w:ascii="Arial" w:hAnsi="Arial" w:cs="Arial"/>
        </w:rPr>
        <w:t xml:space="preserve"> una relazione e un bilancio/resoconto economico dell’attività svolta e le eventuali modifiche significative intervenute riguardo ai requisiti richiesti.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E’ facoltà dell’Amministrazione Comunale richiedere l’acquisizione degli elementi di cui al punto 2, quando lo ritenga necessario ed opportuno, nei confronti di singole organizzazioni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8</w:t>
      </w:r>
      <w:r w:rsidRPr="005402DE">
        <w:rPr>
          <w:rFonts w:ascii="Arial" w:hAnsi="Arial" w:cs="Arial"/>
          <w:b/>
          <w:bCs/>
        </w:rPr>
        <w:t xml:space="preserve"> - Pubblicit</w:t>
      </w:r>
      <w:r>
        <w:rPr>
          <w:rFonts w:ascii="Arial" w:hAnsi="Arial" w:cs="Arial"/>
          <w:b/>
          <w:bCs/>
        </w:rPr>
        <w:t>à dell’Albo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L’Albo comunale delle associazioni e relativi aggiornamenti sono pubblicati all’Albo Pretorio e sul sito del Comune con il provvedimento che li approva.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Il registro può essere consultato da chiunque secondo le norme del Regolamento Comunale sul diritto di accesso agli atti e ai documenti amministrativi. A tal fine copia del registro resta depositato presso la Segreteria Comunale.</w:t>
      </w: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III</w:t>
      </w: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CONCESSIONI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CONTRIBUTI E VANTAGGI ECONOMICI</w:t>
      </w: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9 – Modalità di concessione ed individuazione dei beneficiari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 xml:space="preserve">1. L’Amministrazione individua periodicamente </w:t>
      </w:r>
      <w:r>
        <w:rPr>
          <w:rFonts w:ascii="Arial" w:hAnsi="Arial" w:cs="Arial"/>
        </w:rPr>
        <w:t xml:space="preserve">le </w:t>
      </w:r>
      <w:r w:rsidRPr="004E0339">
        <w:rPr>
          <w:rFonts w:ascii="Arial" w:hAnsi="Arial" w:cs="Arial"/>
        </w:rPr>
        <w:t>attività</w:t>
      </w:r>
      <w:r>
        <w:rPr>
          <w:rFonts w:ascii="Arial" w:hAnsi="Arial" w:cs="Arial"/>
        </w:rPr>
        <w:t>,</w:t>
      </w:r>
      <w:r w:rsidRPr="004E0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iniziative e progetti nei quali</w:t>
      </w:r>
      <w:r w:rsidRPr="004E0339">
        <w:rPr>
          <w:rFonts w:ascii="Arial" w:hAnsi="Arial" w:cs="Arial"/>
        </w:rPr>
        <w:t xml:space="preserve"> ritiene possano essere</w:t>
      </w:r>
      <w:r>
        <w:rPr>
          <w:rFonts w:ascii="Arial" w:hAnsi="Arial" w:cs="Arial"/>
        </w:rPr>
        <w:t xml:space="preserve"> coinvolti i soggetti beneficiari a vantaggio della crescita e della valorizzazione della comunità locale e del suo territorio.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792F4C">
        <w:rPr>
          <w:rFonts w:ascii="Arial" w:hAnsi="Arial" w:cs="Arial"/>
        </w:rPr>
        <w:t>2. L’Amministrazione può concedere in via ordinaria sostegni economici a soggetti operanti nella comunità locale che ne facciano richiesta sulla base di una valutazione di coerenza / affinità delle attività dagli stessi svolte con propri interventi, progetti e programmi, tale da poterli ricondurre a linee di sviluppo delle funzioni amministrative in attuazione di quanto previsto al comma 1.</w:t>
      </w:r>
    </w:p>
    <w:p w:rsidR="00E85040" w:rsidRPr="004E0339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>3. La valutazione delle proposte/richieste dei singoli soggetti è condotta a procedimenti comparativi, finalizzati ad ottimizzare la distribuzione delle risorse tra soggetti e per attività meritevoli del sostegno economico dell’Amministrazione.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 xml:space="preserve">4. L’Amministrazione può assegnare, in via eccezionale, sulla base di adeguata motivazione e comunque per una percentuale non superiore al …% delle somme a ciò destinate in bilancio, sostegni economici straordinari a soggetti impegnati in progetti o iniziative che per le loro caratteristiche peculiari si configurino come interventi di </w:t>
      </w:r>
      <w:r w:rsidRPr="004E0339">
        <w:rPr>
          <w:rFonts w:ascii="Arial" w:hAnsi="Arial" w:cs="Arial"/>
        </w:rPr>
        <w:lastRenderedPageBreak/>
        <w:t>particolare significato per la comunità locale, riconducibili a</w:t>
      </w:r>
      <w:r>
        <w:rPr>
          <w:rFonts w:ascii="Arial" w:hAnsi="Arial" w:cs="Arial"/>
        </w:rPr>
        <w:t>gli</w:t>
      </w:r>
      <w:r w:rsidRPr="004E0339">
        <w:rPr>
          <w:rFonts w:ascii="Arial" w:hAnsi="Arial" w:cs="Arial"/>
        </w:rPr>
        <w:t xml:space="preserve"> ambiti di attività dell’Amministrazione </w:t>
      </w:r>
      <w:r>
        <w:rPr>
          <w:rFonts w:ascii="Arial" w:hAnsi="Arial" w:cs="Arial"/>
        </w:rPr>
        <w:t>indicati nell’articolo 1</w:t>
      </w:r>
      <w:r w:rsidRPr="004E0339">
        <w:rPr>
          <w:rFonts w:ascii="Arial" w:hAnsi="Arial" w:cs="Arial"/>
        </w:rPr>
        <w:t>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</w:p>
    <w:p w:rsidR="00E85040" w:rsidRPr="004E0339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E033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10</w:t>
      </w:r>
      <w:r w:rsidRPr="004E0339">
        <w:rPr>
          <w:rFonts w:ascii="Arial" w:hAnsi="Arial" w:cs="Arial"/>
          <w:b/>
          <w:bCs/>
        </w:rPr>
        <w:t xml:space="preserve"> – Procedura per la concessione </w:t>
      </w:r>
      <w:r>
        <w:rPr>
          <w:rFonts w:ascii="Arial" w:hAnsi="Arial" w:cs="Arial"/>
          <w:b/>
          <w:bCs/>
        </w:rPr>
        <w:t>di forme di sostegno economico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1. L’Amministrazione sollecita periodicamente, in relazione a quanto previsto dal precedente articolo </w:t>
      </w:r>
      <w:r>
        <w:rPr>
          <w:rFonts w:ascii="Arial" w:hAnsi="Arial" w:cs="Arial"/>
        </w:rPr>
        <w:t>9</w:t>
      </w:r>
      <w:r w:rsidRPr="00101CBE">
        <w:rPr>
          <w:rFonts w:ascii="Arial" w:hAnsi="Arial" w:cs="Arial"/>
        </w:rPr>
        <w:t>, la presentazione di proposte di iniziative, interventi o progetti sostenibili con risorse pubbliche, avviando specifica procedura in tal senso.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2. I soggetti operanti nella comunità locale che intendano ottenere sostegni economici dall’Amministrazione per attività </w:t>
      </w:r>
      <w:r>
        <w:rPr>
          <w:rFonts w:ascii="Arial" w:hAnsi="Arial" w:cs="Arial"/>
        </w:rPr>
        <w:t>disciplinate dal presente regolamento,</w:t>
      </w:r>
      <w:r w:rsidRPr="00101CBE">
        <w:rPr>
          <w:rFonts w:ascii="Arial" w:hAnsi="Arial" w:cs="Arial"/>
        </w:rPr>
        <w:t xml:space="preserve"> presentano alla stessa specifiche istanze, accompagnate da dettagliate relazioni illustrative, nelle quali è precisata anche la richiesta di sostegno economico.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3. Le varie proposte presentate ai sensi del precedente comma 2 sono valutate dall’Amministrazione in termini comparativi e, qualora risultino tutte meritevoli di sostegno, sono soddisfatte in misura tale da consentire un’ottimale distribuzione delle risorse disponibili.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</w:p>
    <w:p w:rsidR="00E85040" w:rsidRPr="00101CBE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11 – Criteri per la concessione di forme di sostegno economico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sostegn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101CBE">
        <w:rPr>
          <w:rFonts w:ascii="Arial" w:hAnsi="Arial" w:cs="Arial"/>
        </w:rPr>
        <w:t>assegnat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dal responsabile del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competente servizio, previo indirizzo della Giunta Comunale, cui compete la determinazione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del relativo valore, in relazione alle istanze presentate ed in ragione dell'entità delle risorse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 xml:space="preserve">rese disponibili dal bilancio, sulla </w:t>
      </w:r>
      <w:r>
        <w:rPr>
          <w:rFonts w:ascii="Arial" w:hAnsi="Arial" w:cs="Arial"/>
        </w:rPr>
        <w:t>base</w:t>
      </w:r>
      <w:r w:rsidRPr="00101CBE">
        <w:rPr>
          <w:rFonts w:ascii="Arial" w:hAnsi="Arial" w:cs="Arial"/>
        </w:rPr>
        <w:t xml:space="preserve"> dei </w:t>
      </w:r>
      <w:r>
        <w:rPr>
          <w:rFonts w:ascii="Arial" w:hAnsi="Arial" w:cs="Arial"/>
        </w:rPr>
        <w:t xml:space="preserve">seguenti </w:t>
      </w:r>
      <w:r w:rsidRPr="00101CBE">
        <w:rPr>
          <w:rFonts w:ascii="Arial" w:hAnsi="Arial" w:cs="Arial"/>
        </w:rPr>
        <w:t>criteri indicati</w:t>
      </w:r>
      <w:r>
        <w:rPr>
          <w:rFonts w:ascii="Arial" w:hAnsi="Arial" w:cs="Arial"/>
        </w:rPr>
        <w:t xml:space="preserve"> nei commi successivi</w:t>
      </w:r>
      <w:r w:rsidRPr="00101CBE">
        <w:rPr>
          <w:rFonts w:ascii="Arial" w:hAnsi="Arial" w:cs="Arial"/>
        </w:rPr>
        <w:t>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2. Criteri per le attività continuative svolte nel corso dell'anno: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a) natura dell'attività svolta a carattere sussidiario, integrativo o complementare a quella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dell'Amministrazione Comunale;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b) numero </w:t>
      </w:r>
      <w:r>
        <w:rPr>
          <w:rFonts w:ascii="Arial" w:hAnsi="Arial" w:cs="Arial"/>
        </w:rPr>
        <w:t>di persone interessate dall’attività</w:t>
      </w:r>
      <w:r w:rsidRPr="00101CBE">
        <w:rPr>
          <w:rFonts w:ascii="Arial" w:hAnsi="Arial" w:cs="Arial"/>
        </w:rPr>
        <w:t>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c) capacità organizzativa ed esperienza acquisita;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per le persone giuridiche, </w:t>
      </w:r>
      <w:r w:rsidRPr="00101CBE">
        <w:rPr>
          <w:rFonts w:ascii="Arial" w:hAnsi="Arial" w:cs="Arial"/>
        </w:rPr>
        <w:t>situazione economico-patrimoniale derivante dall'ultimo bilancio approvato;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e) presenza o meno di contributi o sponsorizzazioni di altri soggetti pubblici o privati.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3. Criteri per le attività di tipo occasionale o per singoli progetti;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a) finalità pubblica o di interesse pubblico;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b) contenuto e valore dell'iniziativa;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c) livello di partecipazione previsto;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d) preventivo di spesa;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e) presenza o meno di introiti derivanti dall'attività o da sponsorizzazioni e/o contributi di altri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Enti pubblici o privati.</w:t>
      </w:r>
    </w:p>
    <w:p w:rsidR="00E85040" w:rsidRPr="00101CBE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63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 ricorrono le condizioni, può essere erogato</w:t>
      </w:r>
      <w:r w:rsidRPr="004B633D">
        <w:rPr>
          <w:rFonts w:ascii="Arial" w:hAnsi="Arial" w:cs="Arial"/>
        </w:rPr>
        <w:t xml:space="preserve"> un acconto sul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contributo assegnato, in relazione all'entità dello stesso e all'attività da svolgere. L'acconto,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comunque, non può essere superiore alla metà del contributo assegnato.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01CBE">
        <w:rPr>
          <w:rFonts w:ascii="Arial" w:hAnsi="Arial" w:cs="Arial"/>
        </w:rPr>
        <w:t>. In ogni caso, l'ammontare del contributo concesso non può superare la differenza tra le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entrate e le uscite del programma di attività ammesso a contributo.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01CBE">
        <w:rPr>
          <w:rFonts w:ascii="Arial" w:hAnsi="Arial" w:cs="Arial"/>
        </w:rPr>
        <w:t>. La concessione d</w:t>
      </w:r>
      <w:r>
        <w:rPr>
          <w:rFonts w:ascii="Arial" w:hAnsi="Arial" w:cs="Arial"/>
        </w:rPr>
        <w:t>ei</w:t>
      </w:r>
      <w:r w:rsidRPr="00101CBE">
        <w:rPr>
          <w:rFonts w:ascii="Arial" w:hAnsi="Arial" w:cs="Arial"/>
        </w:rPr>
        <w:t xml:space="preserve"> sostegn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economici</w:t>
      </w:r>
      <w:r w:rsidRPr="00101CBE">
        <w:rPr>
          <w:rFonts w:ascii="Arial" w:hAnsi="Arial" w:cs="Arial"/>
        </w:rPr>
        <w:t xml:space="preserve"> non conferisce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diritto o pretesa alcuna di continuità per gli anni successivi.</w:t>
      </w:r>
    </w:p>
    <w:p w:rsidR="00E85040" w:rsidRPr="00101CBE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Art. 12 – Criteri per la concessione di forme di vantaggio economico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 soggetti beneficiari che intendono ottenere un vantaggio economico devono presentare apposita domanda, almeno 45 giorni prima dello svolgimento dell’iniziativa.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la domanda deve contenere: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i motivi della richiesta;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l’uso che si intende fare del beneficio richiesto,specificando i motivi che ne giustificano il suo godimento come forma di vantaggio economico;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 xml:space="preserve">c) per le persone giuridiche: l’elenco degli amministratori; 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d) per le associazioni, gruppi, comitati ecc., gli scopi istitutivi.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4A77">
        <w:rPr>
          <w:rFonts w:ascii="Arial" w:hAnsi="Arial" w:cs="Arial"/>
        </w:rPr>
        <w:t xml:space="preserve">. La concessione del bene è disposta </w:t>
      </w:r>
      <w:r>
        <w:rPr>
          <w:rFonts w:ascii="Arial" w:hAnsi="Arial" w:cs="Arial"/>
        </w:rPr>
        <w:t xml:space="preserve">con determinazione del </w:t>
      </w:r>
      <w:r w:rsidRPr="00914A77">
        <w:rPr>
          <w:rFonts w:ascii="Arial" w:hAnsi="Arial" w:cs="Arial"/>
        </w:rPr>
        <w:t>responsabile del competente servizio, previo indirizzo della Giunta Comunale.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4A77">
        <w:rPr>
          <w:rFonts w:ascii="Arial" w:hAnsi="Arial" w:cs="Arial"/>
        </w:rPr>
        <w:t xml:space="preserve">La determinazione </w:t>
      </w:r>
      <w:r>
        <w:rPr>
          <w:rFonts w:ascii="Arial" w:hAnsi="Arial" w:cs="Arial"/>
        </w:rPr>
        <w:t xml:space="preserve">del responsabile del servizio </w:t>
      </w:r>
      <w:r w:rsidRPr="00914A77">
        <w:rPr>
          <w:rFonts w:ascii="Arial" w:hAnsi="Arial" w:cs="Arial"/>
        </w:rPr>
        <w:t>deve evidenziare: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a) la sussistenza dei presupposti soggettivi e oggettivi fissati dal presente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regolamento;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le motivazioni</w:t>
      </w:r>
      <w:r w:rsidRPr="00914A77">
        <w:rPr>
          <w:rFonts w:ascii="Arial" w:hAnsi="Arial" w:cs="Arial"/>
        </w:rPr>
        <w:t xml:space="preserve"> in ordine alla natura integrativa e sussidiaria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dell’iniziativa rispetto alle finalità dell’</w:t>
      </w:r>
      <w:r>
        <w:rPr>
          <w:rFonts w:ascii="Arial" w:hAnsi="Arial" w:cs="Arial"/>
        </w:rPr>
        <w:t xml:space="preserve">Amministrazione comunale, nonché </w:t>
      </w:r>
      <w:r w:rsidRPr="00914A77">
        <w:rPr>
          <w:rFonts w:ascii="Arial" w:hAnsi="Arial" w:cs="Arial"/>
        </w:rPr>
        <w:t>alla esclusione della natura di sponsorizzazione del vantaggio economico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concesso;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c) il valore del vantaggio economico concesso. Nel caso di fruizione gratuita o a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tariffa agevolata di beni e/o strutture in proprietà o disponibilità del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Comune, il valore è determinato con riguardo alle tariffe ordinariamente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praticate.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4A77">
        <w:rPr>
          <w:rFonts w:ascii="Arial" w:hAnsi="Arial" w:cs="Arial"/>
        </w:rPr>
        <w:t xml:space="preserve">Nel caso di richiesta congiunta di vantaggio economico e </w:t>
      </w:r>
      <w:r>
        <w:rPr>
          <w:rFonts w:ascii="Arial" w:hAnsi="Arial" w:cs="Arial"/>
        </w:rPr>
        <w:t>sostegno economico</w:t>
      </w:r>
      <w:r w:rsidRPr="00914A77">
        <w:rPr>
          <w:rFonts w:ascii="Arial" w:hAnsi="Arial" w:cs="Arial"/>
        </w:rPr>
        <w:t>, si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 xml:space="preserve">applicano le disposizione previste </w:t>
      </w:r>
      <w:r>
        <w:rPr>
          <w:rFonts w:ascii="Arial" w:hAnsi="Arial" w:cs="Arial"/>
        </w:rPr>
        <w:t>dall’art. 11</w:t>
      </w:r>
      <w:r w:rsidRPr="00914A77">
        <w:rPr>
          <w:rFonts w:ascii="Arial" w:hAnsi="Arial" w:cs="Arial"/>
        </w:rPr>
        <w:t>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Pr="0068140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13</w:t>
      </w:r>
      <w:r w:rsidRPr="00681402">
        <w:rPr>
          <w:rFonts w:ascii="Arial" w:hAnsi="Arial" w:cs="Arial"/>
          <w:b/>
          <w:bCs/>
        </w:rPr>
        <w:t xml:space="preserve"> - Verifica dell’utilizzo delle forme di sostegno</w:t>
      </w:r>
      <w:r>
        <w:rPr>
          <w:rFonts w:ascii="Arial" w:hAnsi="Arial" w:cs="Arial"/>
          <w:b/>
          <w:bCs/>
        </w:rPr>
        <w:t xml:space="preserve"> e/o vantaggio</w:t>
      </w:r>
      <w:r w:rsidRPr="00681402">
        <w:rPr>
          <w:rFonts w:ascii="Arial" w:hAnsi="Arial" w:cs="Arial"/>
          <w:b/>
          <w:bCs/>
        </w:rPr>
        <w:t xml:space="preserve"> economico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1. L’Amministrazione verifica: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 xml:space="preserve">a) che l’attività svolta dal soggetto beneficiario della forma di sostegno economico </w:t>
      </w:r>
      <w:r>
        <w:rPr>
          <w:rFonts w:ascii="Arial" w:hAnsi="Arial" w:cs="Arial"/>
        </w:rPr>
        <w:t xml:space="preserve">o del vantaggio economico </w:t>
      </w:r>
      <w:r w:rsidRPr="00681402">
        <w:rPr>
          <w:rFonts w:ascii="Arial" w:hAnsi="Arial" w:cs="Arial"/>
        </w:rPr>
        <w:t>sia stata realizzata secondo quanto dallo stesso esplicitato nella propria istanza;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b) che le risorse assegnate siano state utilizzate interamente per la realizzazione dell’attività.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2. L’Amministrazione verifica, complessivamente e in relazione a singoli ambiti di attività, l’impatto sul contesto sociale delle attività realizzate dai soggetti di cui agli articoli precedenti con le risorse economiche da essa assegnate.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14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dei sostegni economici</w:t>
      </w:r>
    </w:p>
    <w:p w:rsidR="00E85040" w:rsidRPr="004B633D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A conclusione delle iniziative </w:t>
      </w:r>
      <w:r>
        <w:rPr>
          <w:rFonts w:ascii="Arial" w:hAnsi="Arial" w:cs="Arial"/>
        </w:rPr>
        <w:t>per le quali si è chiesto il sostegno economico</w:t>
      </w:r>
      <w:r w:rsidRPr="004B633D">
        <w:rPr>
          <w:rFonts w:ascii="Arial" w:hAnsi="Arial" w:cs="Arial"/>
        </w:rPr>
        <w:t>, i soggetti</w:t>
      </w:r>
      <w:r>
        <w:rPr>
          <w:rFonts w:ascii="Arial" w:hAnsi="Arial" w:cs="Arial"/>
        </w:rPr>
        <w:t xml:space="preserve"> beneficiari, </w:t>
      </w:r>
      <w:r w:rsidRPr="004B633D">
        <w:rPr>
          <w:rFonts w:ascii="Arial" w:hAnsi="Arial" w:cs="Arial"/>
        </w:rPr>
        <w:t>per ottenere la liquidazione del contributo</w:t>
      </w:r>
      <w:r>
        <w:rPr>
          <w:rFonts w:ascii="Arial" w:hAnsi="Arial" w:cs="Arial"/>
        </w:rPr>
        <w:t xml:space="preserve"> che avverrà con determinazione del responsabile competente per argomento</w:t>
      </w:r>
      <w:r w:rsidRPr="004B633D">
        <w:rPr>
          <w:rFonts w:ascii="Arial" w:hAnsi="Arial" w:cs="Arial"/>
        </w:rPr>
        <w:t>, devono presentare, entro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t</w:t>
      </w:r>
      <w:r>
        <w:rPr>
          <w:rFonts w:ascii="Arial" w:hAnsi="Arial" w:cs="Arial"/>
        </w:rPr>
        <w:t>ermine di 30</w:t>
      </w:r>
      <w:r w:rsidRPr="004B633D">
        <w:rPr>
          <w:rFonts w:ascii="Arial" w:hAnsi="Arial" w:cs="Arial"/>
        </w:rPr>
        <w:t xml:space="preserve"> giorni, la seguente documentazione:</w:t>
      </w:r>
    </w:p>
    <w:p w:rsidR="00E85040" w:rsidRPr="004B633D" w:rsidRDefault="00E85040" w:rsidP="004B633D">
      <w:pPr>
        <w:spacing w:line="276" w:lineRule="auto"/>
        <w:jc w:val="both"/>
        <w:rPr>
          <w:rFonts w:ascii="Arial" w:hAnsi="Arial" w:cs="Arial"/>
        </w:rPr>
      </w:pPr>
      <w:r w:rsidRPr="004B633D">
        <w:rPr>
          <w:rFonts w:ascii="Arial" w:hAnsi="Arial" w:cs="Arial"/>
        </w:rPr>
        <w:t xml:space="preserve">a) relazione </w:t>
      </w:r>
      <w:r w:rsidRPr="00AD75CA">
        <w:rPr>
          <w:rFonts w:ascii="Arial" w:hAnsi="Arial" w:cs="Arial"/>
        </w:rPr>
        <w:t>illustrativa</w:t>
      </w:r>
      <w:r w:rsidRPr="004B6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B633D">
        <w:rPr>
          <w:rFonts w:ascii="Arial" w:hAnsi="Arial" w:cs="Arial"/>
        </w:rPr>
        <w:t>dettagliata dell'attività svolta o dell'iniziativa realizzata;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rendiconto economico dell’attività svolta comprensivo delle voci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entrata, comprese le sponsorizzazioni e gli eventuali contributi concessi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da soggetti terzi, nonché le voci di spesa documentabili e sostenute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esclusivamente per la realizzazione dell’attività per la quale è concesso il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contributo.</w:t>
      </w: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4B633D">
        <w:rPr>
          <w:rFonts w:ascii="Arial" w:hAnsi="Arial" w:cs="Arial"/>
        </w:rPr>
        <w:t>) materiale di documentazione</w:t>
      </w:r>
      <w:r>
        <w:rPr>
          <w:rFonts w:ascii="Arial" w:hAnsi="Arial" w:cs="Arial"/>
        </w:rPr>
        <w:t xml:space="preserve"> e pubblicizzazione</w:t>
      </w:r>
      <w:r w:rsidRPr="004B633D">
        <w:rPr>
          <w:rFonts w:ascii="Arial" w:hAnsi="Arial" w:cs="Arial"/>
        </w:rPr>
        <w:t xml:space="preserve"> dell'attività, manifestazione o iniziativa cui si riferisce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sostegno del Comune;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75CA">
        <w:rPr>
          <w:rFonts w:ascii="Arial" w:hAnsi="Arial" w:cs="Arial"/>
        </w:rPr>
        <w:t>La mancata presentazione della documentazione entro il termine indicato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comporta la decadenza dal contributo e l’esclusione dalla concessione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 xml:space="preserve">qualsiasi forma di beneficio di cui al presente regolamento per </w:t>
      </w:r>
      <w:r>
        <w:rPr>
          <w:rFonts w:ascii="Arial" w:hAnsi="Arial" w:cs="Arial"/>
        </w:rPr>
        <w:t>un periodo di tre anni</w:t>
      </w:r>
      <w:r w:rsidRPr="00AD75CA">
        <w:rPr>
          <w:rFonts w:ascii="Arial" w:hAnsi="Arial" w:cs="Arial"/>
        </w:rPr>
        <w:t>.</w:t>
      </w: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681402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15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dei vantaggi economici</w:t>
      </w:r>
    </w:p>
    <w:p w:rsidR="00E85040" w:rsidRPr="004B633D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A conclusione delle iniziative </w:t>
      </w:r>
      <w:r>
        <w:rPr>
          <w:rFonts w:ascii="Arial" w:hAnsi="Arial" w:cs="Arial"/>
        </w:rPr>
        <w:t>per le quali si è chiesto il vantaggio economico</w:t>
      </w:r>
      <w:r w:rsidRPr="004B633D">
        <w:rPr>
          <w:rFonts w:ascii="Arial" w:hAnsi="Arial" w:cs="Arial"/>
        </w:rPr>
        <w:t>, i soggetti</w:t>
      </w:r>
      <w:r>
        <w:rPr>
          <w:rFonts w:ascii="Arial" w:hAnsi="Arial" w:cs="Arial"/>
        </w:rPr>
        <w:t xml:space="preserve"> beneficiari</w:t>
      </w:r>
      <w:r w:rsidRPr="004B633D">
        <w:rPr>
          <w:rFonts w:ascii="Arial" w:hAnsi="Arial" w:cs="Arial"/>
        </w:rPr>
        <w:t>, devono presentare, entro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 xml:space="preserve">termine di </w:t>
      </w:r>
      <w:r>
        <w:rPr>
          <w:rFonts w:ascii="Arial" w:hAnsi="Arial" w:cs="Arial"/>
        </w:rPr>
        <w:t>30</w:t>
      </w:r>
      <w:r w:rsidRPr="004B633D">
        <w:rPr>
          <w:rFonts w:ascii="Arial" w:hAnsi="Arial" w:cs="Arial"/>
        </w:rPr>
        <w:t xml:space="preserve"> giorni, la seguente documentazione: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rendiconto economico finanziario dell’iniziativa con indicazione delle voci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di entrata e di spesa, comprensivo dei contributi e sponsorizzazioni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ricevuti da soggetti terzi;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b)nel caso sia prevista la devoluzione degli utili in beneficenza, la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documentazione dell’avvenuto versamento nei confronti dei soggetti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destinatari.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75CA">
        <w:rPr>
          <w:rFonts w:ascii="Arial" w:hAnsi="Arial" w:cs="Arial"/>
        </w:rPr>
        <w:t>Qualora tale documentazione non pervenga entro il termine stabilito, il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 xml:space="preserve">soggetto beneficiario è escluso, per i successivi </w:t>
      </w:r>
      <w:r>
        <w:rPr>
          <w:rFonts w:ascii="Arial" w:hAnsi="Arial" w:cs="Arial"/>
        </w:rPr>
        <w:t>tre</w:t>
      </w:r>
      <w:r w:rsidRPr="00AD75CA">
        <w:rPr>
          <w:rFonts w:ascii="Arial" w:hAnsi="Arial" w:cs="Arial"/>
        </w:rPr>
        <w:t xml:space="preserve"> anni, dalla concessione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qualsiasi forma di beneficio disciplinata dal presente regolamento.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IV</w:t>
      </w:r>
    </w:p>
    <w:p w:rsidR="00E85040" w:rsidRDefault="00E85040" w:rsidP="00AD75C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CONCESSIONI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PATROCINI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16</w:t>
      </w:r>
      <w:r w:rsidRPr="00AD75CA">
        <w:rPr>
          <w:rFonts w:ascii="Arial" w:hAnsi="Arial" w:cs="Arial"/>
          <w:b/>
          <w:bCs/>
        </w:rPr>
        <w:t xml:space="preserve"> - Soggett</w:t>
      </w:r>
      <w:r>
        <w:rPr>
          <w:rFonts w:ascii="Arial" w:hAnsi="Arial" w:cs="Arial"/>
          <w:b/>
          <w:bCs/>
        </w:rPr>
        <w:t>o</w:t>
      </w:r>
      <w:r w:rsidRPr="00AD75CA">
        <w:rPr>
          <w:rFonts w:ascii="Arial" w:hAnsi="Arial" w:cs="Arial"/>
          <w:b/>
          <w:bCs/>
        </w:rPr>
        <w:t xml:space="preserve"> competent</w:t>
      </w:r>
      <w:r>
        <w:rPr>
          <w:rFonts w:ascii="Arial" w:hAnsi="Arial" w:cs="Arial"/>
          <w:b/>
          <w:bCs/>
        </w:rPr>
        <w:t>e</w:t>
      </w:r>
      <w:r w:rsidRPr="00AD75CA">
        <w:rPr>
          <w:rFonts w:ascii="Arial" w:hAnsi="Arial" w:cs="Arial"/>
          <w:b/>
          <w:bCs/>
        </w:rPr>
        <w:t xml:space="preserve"> alla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La concessione del patrocinio è formalizzata con </w:t>
      </w:r>
      <w:r>
        <w:rPr>
          <w:rFonts w:ascii="Arial" w:hAnsi="Arial" w:cs="Arial"/>
        </w:rPr>
        <w:t>deliberazione della giunta comunale</w:t>
      </w:r>
      <w:r w:rsidRPr="00AD75CA">
        <w:rPr>
          <w:rFonts w:ascii="Arial" w:hAnsi="Arial" w:cs="Arial"/>
        </w:rPr>
        <w:t>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per iniziative di interesse di tutta la comunità locale, per le quali si renda opportuna l’esplicitazione dell’adesione istituzionale (es. grandi eventi);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per iniziative settoriali per le quali sia opportuna l’associazione di immagine sotto il profilo operativo (es. un’iniziativa formativa specifica rivolta ad una particolare fascia di utenti).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17</w:t>
      </w:r>
      <w:r w:rsidRPr="00D10AA8">
        <w:rPr>
          <w:rFonts w:ascii="Arial" w:hAnsi="Arial" w:cs="Arial"/>
          <w:b/>
          <w:bCs/>
        </w:rPr>
        <w:t xml:space="preserve"> - Soggetti beneficiari dei patrocini</w:t>
      </w:r>
    </w:p>
    <w:p w:rsidR="00E85040" w:rsidRPr="00AD75CA" w:rsidRDefault="00E85040" w:rsidP="009F58AA">
      <w:pPr>
        <w:spacing w:line="276" w:lineRule="auto"/>
        <w:jc w:val="both"/>
        <w:outlineLvl w:val="0"/>
        <w:rPr>
          <w:rFonts w:ascii="Arial" w:hAnsi="Arial" w:cs="Arial"/>
        </w:rPr>
      </w:pPr>
      <w:r w:rsidRPr="00AD75CA">
        <w:rPr>
          <w:rFonts w:ascii="Arial" w:hAnsi="Arial" w:cs="Arial"/>
        </w:rPr>
        <w:t>1. Sono soggetti potenziali beneficiari dei patrocini dell’Amministrazione Comunale: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associazioni, comitati e fondazioni senza fine di lucro operanti sul territorio;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altri organismi no profit;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aziende pubbliche di servizi alla persona;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d) soggetti pubblici che realizzano attività di interesse per la comunità locale.</w:t>
      </w:r>
    </w:p>
    <w:p w:rsidR="00E85040" w:rsidRPr="00AD75CA" w:rsidRDefault="00E85040" w:rsidP="009F58AA">
      <w:pPr>
        <w:spacing w:line="276" w:lineRule="auto"/>
        <w:jc w:val="both"/>
        <w:outlineLvl w:val="0"/>
        <w:rPr>
          <w:rFonts w:ascii="Arial" w:hAnsi="Arial" w:cs="Arial"/>
        </w:rPr>
      </w:pPr>
      <w:r w:rsidRPr="00AD75CA">
        <w:rPr>
          <w:rFonts w:ascii="Arial" w:hAnsi="Arial" w:cs="Arial"/>
        </w:rPr>
        <w:t>2. Possono essere potenziali beneficiari di patrocini dell’Amministrazione Comunale anche le società, di capitali o di persone, per iniziative divulgative, comunque non lucrative.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18</w:t>
      </w:r>
      <w:r w:rsidRPr="00D10AA8">
        <w:rPr>
          <w:rFonts w:ascii="Arial" w:hAnsi="Arial" w:cs="Arial"/>
          <w:b/>
          <w:bCs/>
        </w:rPr>
        <w:t xml:space="preserve"> - Criteri per 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La concessione di patrocini è decisa dall’Amministrazione Comunale s</w:t>
      </w:r>
      <w:r>
        <w:rPr>
          <w:rFonts w:ascii="Arial" w:hAnsi="Arial" w:cs="Arial"/>
        </w:rPr>
        <w:t>ulla base dei seguenti criteri: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lastRenderedPageBreak/>
        <w:t>a) coerenza dell’attività o dell’iniziativa con le finalità istituzionali dell’Amministrazione, valutata con riferimento agli ambiti generali di attività, alle linee di azione consolidate, ai programmi ed ai progetti;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rilevanza per la comunità locale, valutata sulla base di parametri dimensionali (numero di potenziali fruitori);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significatività dell’associazione tra l’immagine dell’Amministrazione e l’evento, valutata con riguardo alla varietà ed alle potenzialità di diffusione del messaggio degli strumenti comunicativi utilizzati.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2. Il patrocinio è concesso in relazione a singole iniziative o per gruppi di iniziative (ad es. rassegne) o per attività programmate. 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E26E8">
        <w:rPr>
          <w:rFonts w:ascii="Arial" w:hAnsi="Arial" w:cs="Arial"/>
        </w:rPr>
        <w:t>Per le iniziative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che si ripetono periodicamente, nell’arco di un anno, devono essere specificati il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periodo e la durata. 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E26E8">
        <w:rPr>
          <w:rFonts w:ascii="Arial" w:hAnsi="Arial" w:cs="Arial"/>
        </w:rPr>
        <w:t>Per le iniziative che si ripetono annualmente, la richiesta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deve essere riformulata ogni anno.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D75CA">
        <w:rPr>
          <w:rFonts w:ascii="Arial" w:hAnsi="Arial" w:cs="Arial"/>
        </w:rPr>
        <w:t xml:space="preserve"> Il patrocinio non può in ogni caso essere concesso in relazione ad attività generali.</w:t>
      </w: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19</w:t>
      </w:r>
      <w:r w:rsidRPr="00D10AA8">
        <w:rPr>
          <w:rFonts w:ascii="Arial" w:hAnsi="Arial" w:cs="Arial"/>
          <w:b/>
          <w:bCs/>
        </w:rPr>
        <w:t xml:space="preserve"> - Concessione di patrocini in casi eccezionali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L’Amministrazione Comunale può concedere il proprio patrocinio in deroga ai criteri stabiliti al precedente articolo </w:t>
      </w:r>
      <w:r>
        <w:rPr>
          <w:rFonts w:ascii="Arial" w:hAnsi="Arial" w:cs="Arial"/>
        </w:rPr>
        <w:t>18</w:t>
      </w:r>
      <w:r w:rsidRPr="00AD75CA">
        <w:rPr>
          <w:rFonts w:ascii="Arial" w:hAnsi="Arial" w:cs="Arial"/>
        </w:rPr>
        <w:t xml:space="preserve"> per iniziative, anche con profili commerciali e lucrativi, di particolare rilevanza per la comunità locale o comunque finalizzate a porre in evidenza in termini positivi l’immagine del comune, qualora ricorrano condizioni eccezionali.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provvedimento di concessione del patrocinio nei casi previsti dal precedente comma 1 contiene una motivazione specifica che pone in evidenza i vantaggi per l’Amministrazione e per la comunità locale derivanti dall’associazione della propria immagine all’iniziativa patrocinata.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20</w:t>
      </w:r>
      <w:r w:rsidRPr="00D10AA8">
        <w:rPr>
          <w:rFonts w:ascii="Arial" w:hAnsi="Arial" w:cs="Arial"/>
          <w:b/>
          <w:bCs/>
        </w:rPr>
        <w:t xml:space="preserve"> - Limitazioni all’ambito di applicazione ed esclusioni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L’Amministrazione Comunale non concede patrocini: 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per i</w:t>
      </w:r>
      <w:r>
        <w:rPr>
          <w:rFonts w:ascii="Arial" w:hAnsi="Arial" w:cs="Arial"/>
        </w:rPr>
        <w:t>niziative di carattere politico;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per iniziative a fine lucrativo sviluppate con attività commerciali o d’impresa;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per iniziative palesemente non coincidenti con le finalità istituzionali del Comune;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d) </w:t>
      </w:r>
      <w:proofErr w:type="spellStart"/>
      <w:r w:rsidRPr="00AD75CA">
        <w:rPr>
          <w:rFonts w:ascii="Arial" w:hAnsi="Arial" w:cs="Arial"/>
        </w:rPr>
        <w:t>………………………………………………….…</w:t>
      </w:r>
      <w:proofErr w:type="spellEnd"/>
      <w:r w:rsidRPr="00AD75CA">
        <w:rPr>
          <w:rFonts w:ascii="Arial" w:hAnsi="Arial" w:cs="Arial"/>
        </w:rPr>
        <w:t xml:space="preserve"> (altro, specificare).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patrocinio, in ragione della sua natura, non costituisce in alcun modo strumento per sponsorizzare attività o iniziative.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3. Il Comune può in ogni caso ritirare il proprio patrocinio ad un’iniziativa quando gli strumenti comunicativi della stessa o le modalità di svolgimento dell’evento possano risultare incidenti in modo negativo sull’immagine dell’Amministrazione.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21</w:t>
      </w:r>
      <w:r w:rsidRPr="00D10AA8">
        <w:rPr>
          <w:rFonts w:ascii="Arial" w:hAnsi="Arial" w:cs="Arial"/>
          <w:b/>
          <w:bCs/>
        </w:rPr>
        <w:t xml:space="preserve"> - Procedura per 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I soggetti interessati ad ottenere per una propria iniziativa il patrocinio dell’Ammi</w:t>
      </w:r>
      <w:r>
        <w:rPr>
          <w:rFonts w:ascii="Arial" w:hAnsi="Arial" w:cs="Arial"/>
        </w:rPr>
        <w:t>nistrazione Comunale</w:t>
      </w:r>
      <w:r w:rsidRPr="00AD75CA">
        <w:rPr>
          <w:rFonts w:ascii="Arial" w:hAnsi="Arial" w:cs="Arial"/>
        </w:rPr>
        <w:t xml:space="preserve"> presentano un’istanza con almeno </w:t>
      </w:r>
      <w:r>
        <w:rPr>
          <w:rFonts w:ascii="Arial" w:hAnsi="Arial" w:cs="Arial"/>
        </w:rPr>
        <w:t xml:space="preserve">30 </w:t>
      </w:r>
      <w:r w:rsidRPr="00AD75CA">
        <w:rPr>
          <w:rFonts w:ascii="Arial" w:hAnsi="Arial" w:cs="Arial"/>
        </w:rPr>
        <w:t>giorni di anticipo dalla data di inizio o di svolgimento dell’evento.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lastRenderedPageBreak/>
        <w:t>2. L’istanza è accompagnata da una relazione sintetica che esplicita i seguenti elementi: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natura, finalità e modalità di svolgimento dell’iniziativa;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altri soggetti pubblici e privati coinvolti nell’organizzazione dell’iniziativa;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impatto potenziale dell’iniziativa sulla comunità locale ed in altri contesti;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d) principali strumenti comunicativi utilizzati per la pubblicizzazione dell’iniziativa.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3. L’Amministrazione, effettuata l’istruttoria</w:t>
      </w:r>
      <w:r>
        <w:rPr>
          <w:rFonts w:ascii="Arial" w:hAnsi="Arial" w:cs="Arial"/>
        </w:rPr>
        <w:t xml:space="preserve"> per il tramite del responsabile competente per argomento</w:t>
      </w:r>
      <w:r w:rsidRPr="00AD75CA">
        <w:rPr>
          <w:rFonts w:ascii="Arial" w:hAnsi="Arial" w:cs="Arial"/>
        </w:rPr>
        <w:t>, formalizza con specifico provvedimento</w:t>
      </w:r>
      <w:r>
        <w:rPr>
          <w:rFonts w:ascii="Arial" w:hAnsi="Arial" w:cs="Arial"/>
        </w:rPr>
        <w:t xml:space="preserve"> di Giunta Comunale</w:t>
      </w:r>
      <w:r w:rsidRPr="00AD75CA">
        <w:rPr>
          <w:rFonts w:ascii="Arial" w:hAnsi="Arial" w:cs="Arial"/>
        </w:rPr>
        <w:t xml:space="preserve">, almeno </w:t>
      </w:r>
      <w:r>
        <w:rPr>
          <w:rFonts w:ascii="Arial" w:hAnsi="Arial" w:cs="Arial"/>
        </w:rPr>
        <w:t>15</w:t>
      </w:r>
      <w:r w:rsidRPr="00AD75CA">
        <w:rPr>
          <w:rFonts w:ascii="Arial" w:hAnsi="Arial" w:cs="Arial"/>
        </w:rPr>
        <w:t xml:space="preserve"> giorni prima della data di inizio o di svolgimento dell’evento, la propria determinazione, positiva o negativa, in merito alla concessione del patrocinio.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4. Il provvedimento di concessione del patrocinio può stabilire anche condizioni specifiche per l’utilizzo dello stemma del comune in relazione all’iniziativa patrocinata.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Pr="002E26E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E26E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22</w:t>
      </w:r>
      <w:r w:rsidRPr="002E26E8">
        <w:rPr>
          <w:rFonts w:ascii="Arial" w:hAnsi="Arial" w:cs="Arial"/>
          <w:b/>
          <w:bCs/>
        </w:rPr>
        <w:t xml:space="preserve"> - Utilizzo dello stemma del Comune in relazione al patrocinio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Il soggetto patrocinato utilizza lo stemma del Comune negli strumenti comunicativi dell’iniziativa per cui è stato ottenuto il patrocinio al fine di dare la massima evidenza al sostegno dell’Amministrazione.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ruolo dell’Amministrazione è precisato negli strumenti comunicativi inerenti l’iniziativa patrocinata con formule specifiche che ne attestano la semplice adesione all’evento.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2E26E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E26E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23</w:t>
      </w:r>
      <w:r w:rsidRPr="002E26E8">
        <w:rPr>
          <w:rFonts w:ascii="Arial" w:hAnsi="Arial" w:cs="Arial"/>
          <w:b/>
          <w:bCs/>
        </w:rPr>
        <w:t xml:space="preserve"> - Patrocinio associato a forme di sostegno</w:t>
      </w:r>
      <w:r>
        <w:rPr>
          <w:rFonts w:ascii="Arial" w:hAnsi="Arial" w:cs="Arial"/>
          <w:b/>
          <w:bCs/>
        </w:rPr>
        <w:t xml:space="preserve"> e/o vantaggio</w:t>
      </w:r>
      <w:r w:rsidRPr="002E26E8">
        <w:rPr>
          <w:rFonts w:ascii="Arial" w:hAnsi="Arial" w:cs="Arial"/>
          <w:b/>
          <w:bCs/>
        </w:rPr>
        <w:t xml:space="preserve"> economico</w:t>
      </w:r>
    </w:p>
    <w:p w:rsidR="00E85040" w:rsidRPr="00AD75CA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D75CA">
        <w:rPr>
          <w:rFonts w:ascii="Arial" w:hAnsi="Arial" w:cs="Arial"/>
        </w:rPr>
        <w:t xml:space="preserve"> Qualora la domanda di concessione di patrocinio sia associata ad un’istanza per l’erogazione di forme di sostegno </w:t>
      </w:r>
      <w:r>
        <w:rPr>
          <w:rFonts w:ascii="Arial" w:hAnsi="Arial" w:cs="Arial"/>
        </w:rPr>
        <w:t>e/o vantaggio economico</w:t>
      </w:r>
      <w:r w:rsidRPr="00AD75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 applicano le disposizioni dettate dagli articoli 11 e 12 del presente regolamento.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24</w:t>
      </w:r>
      <w:r w:rsidRPr="00D10AA8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C</w:t>
      </w:r>
      <w:r w:rsidRPr="00D10AA8">
        <w:rPr>
          <w:rFonts w:ascii="Arial" w:hAnsi="Arial" w:cs="Arial"/>
          <w:b/>
          <w:bCs/>
        </w:rPr>
        <w:t>oncessione di patrocini</w:t>
      </w:r>
      <w:r>
        <w:rPr>
          <w:rFonts w:ascii="Arial" w:hAnsi="Arial" w:cs="Arial"/>
          <w:b/>
          <w:bCs/>
        </w:rPr>
        <w:t xml:space="preserve"> per iniziative aventi scopo di lucro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</w:t>
      </w:r>
      <w:r w:rsidRPr="00EB04A0">
        <w:rPr>
          <w:rFonts w:ascii="Arial" w:hAnsi="Arial" w:cs="Arial"/>
        </w:rPr>
        <w:t>’Amministrazione comunale può concedere il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patrocinio di cui al presente Regolamento per iniziative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aventi scopo di lucro esclusivamente quando ricorre uno dei seguenti casi: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>a) quando gli utili sono devoluti in beneficienza, con l’indicazione esatta delle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quote destinate in beneficienza, dei soggetti beneficiari e dell’impegno a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presentare certificazione dell’avvenuto versamento;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>b) a sostegno di iniziative di particolare rilevanza e aventi caratteristiche tali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da promuovere l’immagine e il prestigio d</w:t>
      </w:r>
      <w:r>
        <w:rPr>
          <w:rFonts w:ascii="Arial" w:hAnsi="Arial" w:cs="Arial"/>
        </w:rPr>
        <w:t>el</w:t>
      </w:r>
      <w:r w:rsidRPr="00EB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Comune</w:t>
      </w:r>
      <w:r w:rsidRPr="00EB04A0">
        <w:rPr>
          <w:rFonts w:ascii="Arial" w:hAnsi="Arial" w:cs="Arial"/>
        </w:rPr>
        <w:t xml:space="preserve"> e a condizione che sia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presentata a consuntivo, all’Amministrazione, apposita relazione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dimostrativa dei risultati e dei benefici conseguiti dalla comunità locale.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04A0">
        <w:rPr>
          <w:rFonts w:ascii="Arial" w:hAnsi="Arial" w:cs="Arial"/>
        </w:rPr>
        <w:t>Il provvedimento di concessione deve indicare espressamente la motivazione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specifica che pone in evidenza i vantaggi per l’Amministrazione e la comunità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locale derivanti dal sostegno pubblico alle iniziative suddette, nonché motivare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il rispetto dei criteri di cui al comma 1.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681402">
        <w:rPr>
          <w:rFonts w:ascii="Arial" w:hAnsi="Arial" w:cs="Arial"/>
          <w:b/>
          <w:bCs/>
        </w:rPr>
        <w:lastRenderedPageBreak/>
        <w:t xml:space="preserve">Art. </w:t>
      </w:r>
      <w:r>
        <w:rPr>
          <w:rFonts w:ascii="Arial" w:hAnsi="Arial" w:cs="Arial"/>
          <w:b/>
          <w:bCs/>
        </w:rPr>
        <w:t>25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del patrocinio concesso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2E26E8">
        <w:rPr>
          <w:rFonts w:ascii="Arial" w:hAnsi="Arial" w:cs="Arial"/>
        </w:rPr>
        <w:t xml:space="preserve">n caso di patrocinio per iniziative aventi scopo di lucro, entro </w:t>
      </w:r>
      <w:r>
        <w:rPr>
          <w:rFonts w:ascii="Arial" w:hAnsi="Arial" w:cs="Arial"/>
        </w:rPr>
        <w:t>20</w:t>
      </w:r>
      <w:r w:rsidRPr="002E26E8">
        <w:rPr>
          <w:rFonts w:ascii="Arial" w:hAnsi="Arial" w:cs="Arial"/>
        </w:rPr>
        <w:t xml:space="preserve"> giorni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dalla conclusione dell’iniziativa: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E26E8">
        <w:rPr>
          <w:rFonts w:ascii="Arial" w:hAnsi="Arial" w:cs="Arial"/>
        </w:rPr>
        <w:t>) documentazione attestante l’avvenuta devoluzione delle somme in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beneficenza.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 w:rsidRPr="002E26E8">
        <w:rPr>
          <w:rFonts w:ascii="Arial" w:hAnsi="Arial" w:cs="Arial"/>
        </w:rPr>
        <w:t>b) relazione dimostrativa dei risultati e dei benefici conseguiti dalla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comunità locale nel caso di cui all’art. </w:t>
      </w:r>
      <w:r>
        <w:rPr>
          <w:rFonts w:ascii="Arial" w:hAnsi="Arial" w:cs="Arial"/>
        </w:rPr>
        <w:t>24</w:t>
      </w:r>
      <w:r w:rsidRPr="002E26E8">
        <w:rPr>
          <w:rFonts w:ascii="Arial" w:hAnsi="Arial" w:cs="Arial"/>
        </w:rPr>
        <w:t>, ove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richiesta.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E26E8">
        <w:rPr>
          <w:rFonts w:ascii="Arial" w:hAnsi="Arial" w:cs="Arial"/>
        </w:rPr>
        <w:t>Qualora la documentazione non pervenga nel termine indicato, il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soggetto beneficiario è escluso, per </w:t>
      </w:r>
      <w:r>
        <w:rPr>
          <w:rFonts w:ascii="Arial" w:hAnsi="Arial" w:cs="Arial"/>
        </w:rPr>
        <w:t>un periodo di tre anni</w:t>
      </w:r>
      <w:r w:rsidRPr="002E26E8">
        <w:rPr>
          <w:rFonts w:ascii="Arial" w:hAnsi="Arial" w:cs="Arial"/>
        </w:rPr>
        <w:t>, dalla concessione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di qualsiasi forma di beneficio disciplinata dal presente regolamento.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V</w:t>
      </w:r>
    </w:p>
    <w:p w:rsidR="00E85040" w:rsidRDefault="00E85040" w:rsidP="00EB04A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PUBBLICITÀ, TRASPARENZA E INFORMAZIONE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Pr="00EB04A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26</w:t>
      </w:r>
      <w:r w:rsidRPr="00EB04A0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A</w:t>
      </w:r>
      <w:r w:rsidRPr="00EB04A0">
        <w:rPr>
          <w:rFonts w:ascii="Arial" w:hAnsi="Arial" w:cs="Arial"/>
          <w:b/>
          <w:bCs/>
        </w:rPr>
        <w:t>dempimenti in materia di pubblicit</w:t>
      </w:r>
      <w:r>
        <w:rPr>
          <w:rFonts w:ascii="Arial" w:hAnsi="Arial" w:cs="Arial"/>
          <w:b/>
          <w:bCs/>
        </w:rPr>
        <w:t>à</w:t>
      </w:r>
      <w:r w:rsidRPr="00EB04A0">
        <w:rPr>
          <w:rFonts w:ascii="Arial" w:hAnsi="Arial" w:cs="Arial"/>
          <w:b/>
          <w:bCs/>
        </w:rPr>
        <w:t>, trasparenza e Informazione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Il responsabile del servizio è competente per l’applicazione de</w:t>
      </w:r>
      <w:r w:rsidRPr="00EB04A0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 xml:space="preserve">obblighi </w:t>
      </w:r>
      <w:r w:rsidRPr="00EB04A0">
        <w:rPr>
          <w:rFonts w:ascii="Arial" w:hAnsi="Arial" w:cs="Arial"/>
        </w:rPr>
        <w:t>previsti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in materia di pubblic</w:t>
      </w:r>
      <w:r>
        <w:rPr>
          <w:rFonts w:ascii="Arial" w:hAnsi="Arial" w:cs="Arial"/>
        </w:rPr>
        <w:t>ità, trasparenza e informazione, previsti dagli artt. 26 e 27 del d.lgs. 33/2013.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</w:p>
    <w:p w:rsidR="00E85040" w:rsidRPr="00206095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06095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27</w:t>
      </w:r>
      <w:r w:rsidRPr="00206095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A</w:t>
      </w:r>
      <w:r w:rsidRPr="00206095">
        <w:rPr>
          <w:rFonts w:ascii="Arial" w:hAnsi="Arial" w:cs="Arial"/>
          <w:b/>
          <w:bCs/>
        </w:rPr>
        <w:t>lbo dei beneficiari</w:t>
      </w:r>
      <w:r>
        <w:rPr>
          <w:rFonts w:ascii="Arial" w:hAnsi="Arial" w:cs="Arial"/>
          <w:b/>
          <w:bCs/>
        </w:rPr>
        <w:t xml:space="preserve"> 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L’albo dei beneficiari previsto dal d.p.r. 7 aprile 2000, n. 118 è reso pubblico nell’apposita sezione del sito internet istituzionale dell’ente. 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L’albo è aggiornato con cadenza trimestrale a cura del responsabile del servizio;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06095">
        <w:rPr>
          <w:rFonts w:ascii="Arial" w:hAnsi="Arial" w:cs="Arial"/>
        </w:rPr>
        <w:t xml:space="preserve">Nella medesima sezione, alle condizioni e secondo le modalità previste </w:t>
      </w:r>
      <w:r>
        <w:rPr>
          <w:rFonts w:ascii="Arial" w:hAnsi="Arial" w:cs="Arial"/>
        </w:rPr>
        <w:t>dagli artt. 26 e 27 del d.lgs. 33/2013</w:t>
      </w:r>
      <w:r w:rsidRPr="00206095">
        <w:rPr>
          <w:rFonts w:ascii="Arial" w:hAnsi="Arial" w:cs="Arial"/>
        </w:rPr>
        <w:t xml:space="preserve">, sono pubblicati gli atti e le informazioni relativi alla concessione di </w:t>
      </w:r>
      <w:r>
        <w:rPr>
          <w:rFonts w:ascii="Arial" w:hAnsi="Arial" w:cs="Arial"/>
        </w:rPr>
        <w:t>sostegni e/o vantaggi economici</w:t>
      </w:r>
      <w:r w:rsidRPr="00206095">
        <w:rPr>
          <w:rFonts w:ascii="Arial" w:hAnsi="Arial" w:cs="Arial"/>
        </w:rPr>
        <w:t>.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06095">
        <w:rPr>
          <w:rFonts w:ascii="Arial" w:hAnsi="Arial" w:cs="Arial"/>
        </w:rPr>
        <w:t xml:space="preserve">. Le informazioni di cui al presente </w:t>
      </w:r>
      <w:r>
        <w:rPr>
          <w:rFonts w:ascii="Arial" w:hAnsi="Arial" w:cs="Arial"/>
        </w:rPr>
        <w:t>articolo</w:t>
      </w:r>
      <w:r w:rsidRPr="00206095">
        <w:rPr>
          <w:rFonts w:ascii="Arial" w:hAnsi="Arial" w:cs="Arial"/>
        </w:rPr>
        <w:t xml:space="preserve"> sono rese disponibili nel rispetto della normativa in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materia di protezione dei dati personali</w:t>
      </w:r>
      <w:r>
        <w:rPr>
          <w:rFonts w:ascii="Arial" w:hAnsi="Arial" w:cs="Arial"/>
        </w:rPr>
        <w:t>. È</w:t>
      </w:r>
      <w:r w:rsidRPr="00206095">
        <w:rPr>
          <w:rFonts w:ascii="Arial" w:hAnsi="Arial" w:cs="Arial"/>
        </w:rPr>
        <w:t xml:space="preserve"> comunque esclusa la pubblicazione dei dati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 xml:space="preserve">identificativi di persone fisiche destinatarie di </w:t>
      </w:r>
      <w:r>
        <w:rPr>
          <w:rFonts w:ascii="Arial" w:hAnsi="Arial" w:cs="Arial"/>
        </w:rPr>
        <w:t>sostegni e/o vantaggi economici</w:t>
      </w:r>
      <w:r w:rsidRPr="00206095">
        <w:rPr>
          <w:rFonts w:ascii="Arial" w:hAnsi="Arial" w:cs="Arial"/>
        </w:rPr>
        <w:t>, qualora da tali dati siano ricavabili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informazioni sullo stato di salute o sulla situazione di disagio economico-sociale degli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interessati.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</w:p>
    <w:p w:rsidR="00E85040" w:rsidRPr="0058162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581622">
        <w:rPr>
          <w:rFonts w:ascii="Arial" w:hAnsi="Arial" w:cs="Arial"/>
          <w:b/>
          <w:bCs/>
        </w:rPr>
        <w:t>Art. 2</w:t>
      </w:r>
      <w:r>
        <w:rPr>
          <w:rFonts w:ascii="Arial" w:hAnsi="Arial" w:cs="Arial"/>
          <w:b/>
          <w:bCs/>
        </w:rPr>
        <w:t>8</w:t>
      </w:r>
      <w:r w:rsidRPr="00581622">
        <w:rPr>
          <w:rFonts w:ascii="Arial" w:hAnsi="Arial" w:cs="Arial"/>
          <w:b/>
          <w:bCs/>
        </w:rPr>
        <w:t xml:space="preserve"> - Disposizioni finali</w:t>
      </w:r>
    </w:p>
    <w:p w:rsidR="00E85040" w:rsidRDefault="00E85040" w:rsidP="00581622">
      <w:pPr>
        <w:spacing w:line="276" w:lineRule="auto"/>
        <w:jc w:val="both"/>
        <w:rPr>
          <w:rFonts w:ascii="Arial" w:hAnsi="Arial" w:cs="Arial"/>
        </w:rPr>
      </w:pPr>
      <w:r w:rsidRPr="00581622">
        <w:rPr>
          <w:rFonts w:ascii="Arial" w:hAnsi="Arial" w:cs="Arial"/>
        </w:rPr>
        <w:t>1. Per quanto non previsto dal presente regolamento, si fa riferimento alla normativa statale e regionale vigente.</w:t>
      </w:r>
    </w:p>
    <w:p w:rsidR="00E85040" w:rsidRDefault="00E85040" w:rsidP="005816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1622">
        <w:rPr>
          <w:rFonts w:ascii="Arial" w:hAnsi="Arial" w:cs="Arial"/>
        </w:rPr>
        <w:t>. Il presente regolamento entra in vigore ad intervenuta esecutività della deliberazione approvativa.</w:t>
      </w:r>
    </w:p>
    <w:sectPr w:rsidR="00E85040" w:rsidSect="00D77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B2"/>
    <w:rsid w:val="00054AF3"/>
    <w:rsid w:val="00090543"/>
    <w:rsid w:val="000A22A6"/>
    <w:rsid w:val="000E115A"/>
    <w:rsid w:val="00101CBE"/>
    <w:rsid w:val="00134310"/>
    <w:rsid w:val="00161CFD"/>
    <w:rsid w:val="00206095"/>
    <w:rsid w:val="00227824"/>
    <w:rsid w:val="00274A0D"/>
    <w:rsid w:val="00291CC4"/>
    <w:rsid w:val="002A3A32"/>
    <w:rsid w:val="002E26E8"/>
    <w:rsid w:val="002F2609"/>
    <w:rsid w:val="00337B70"/>
    <w:rsid w:val="003A7988"/>
    <w:rsid w:val="003E49C5"/>
    <w:rsid w:val="00427021"/>
    <w:rsid w:val="004344A6"/>
    <w:rsid w:val="00495E98"/>
    <w:rsid w:val="004A3232"/>
    <w:rsid w:val="004B633D"/>
    <w:rsid w:val="004D0709"/>
    <w:rsid w:val="004E0339"/>
    <w:rsid w:val="004E4BEE"/>
    <w:rsid w:val="005402DE"/>
    <w:rsid w:val="00581622"/>
    <w:rsid w:val="00611E27"/>
    <w:rsid w:val="00615510"/>
    <w:rsid w:val="00656510"/>
    <w:rsid w:val="00681402"/>
    <w:rsid w:val="00734CA0"/>
    <w:rsid w:val="00783461"/>
    <w:rsid w:val="00792F4C"/>
    <w:rsid w:val="007B6D2F"/>
    <w:rsid w:val="007C52F0"/>
    <w:rsid w:val="007D69B1"/>
    <w:rsid w:val="007E152A"/>
    <w:rsid w:val="00811474"/>
    <w:rsid w:val="0083108F"/>
    <w:rsid w:val="008976EE"/>
    <w:rsid w:val="008A454B"/>
    <w:rsid w:val="008A75D4"/>
    <w:rsid w:val="008A794F"/>
    <w:rsid w:val="008D15A6"/>
    <w:rsid w:val="00914A77"/>
    <w:rsid w:val="00917850"/>
    <w:rsid w:val="009F58AA"/>
    <w:rsid w:val="00A32D19"/>
    <w:rsid w:val="00A40C76"/>
    <w:rsid w:val="00AD75CA"/>
    <w:rsid w:val="00AE7B83"/>
    <w:rsid w:val="00B574DC"/>
    <w:rsid w:val="00B90F3D"/>
    <w:rsid w:val="00C950E9"/>
    <w:rsid w:val="00CF3F14"/>
    <w:rsid w:val="00D10AA8"/>
    <w:rsid w:val="00D61C16"/>
    <w:rsid w:val="00D77852"/>
    <w:rsid w:val="00DF3489"/>
    <w:rsid w:val="00E30CBB"/>
    <w:rsid w:val="00E85040"/>
    <w:rsid w:val="00EB04A0"/>
    <w:rsid w:val="00ED17B2"/>
    <w:rsid w:val="00EE0522"/>
    <w:rsid w:val="00EE347B"/>
    <w:rsid w:val="00E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7B2"/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17B2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D1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17B2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F5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743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4118</Words>
  <Characters>23476</Characters>
  <Application>Microsoft Office Word</Application>
  <DocSecurity>0</DocSecurity>
  <Lines>195</Lines>
  <Paragraphs>55</Paragraphs>
  <ScaleCrop>false</ScaleCrop>
  <Company>Comune di Manziana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Francesco Tedeschi</dc:creator>
  <cp:keywords/>
  <dc:description/>
  <cp:lastModifiedBy>Sara Pulvirenti</cp:lastModifiedBy>
  <cp:revision>2</cp:revision>
  <dcterms:created xsi:type="dcterms:W3CDTF">2015-02-24T14:29:00Z</dcterms:created>
  <dcterms:modified xsi:type="dcterms:W3CDTF">2015-02-24T14:29:00Z</dcterms:modified>
</cp:coreProperties>
</file>